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18331" w14:textId="4A91DDA1" w:rsidR="002B0892" w:rsidRPr="00B22C57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B22C57">
        <w:rPr>
          <w:rFonts w:ascii="Times New Roman" w:hAnsi="Times New Roman"/>
          <w:b/>
          <w:bCs/>
          <w:lang w:val="sr-Cyrl-RS"/>
        </w:rPr>
        <w:t>Табела 5.2.</w:t>
      </w:r>
      <w:r w:rsidR="0022480B">
        <w:rPr>
          <w:rFonts w:ascii="Times New Roman" w:hAnsi="Times New Roman"/>
          <w:b/>
          <w:bCs/>
          <w:lang w:val="sr-Latn-RS"/>
        </w:rPr>
        <w:t xml:space="preserve"> </w:t>
      </w:r>
      <w:r w:rsidRPr="00B22C57">
        <w:rPr>
          <w:rFonts w:ascii="Times New Roman" w:hAnsi="Times New Roman"/>
          <w:bCs/>
          <w:lang w:val="sr-Cyrl-RS"/>
        </w:rPr>
        <w:t>Спецификација предмета</w:t>
      </w:r>
    </w:p>
    <w:p w14:paraId="4FF2E87C" w14:textId="77777777" w:rsidR="00251DB6" w:rsidRPr="00B22C57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B22C57" w14:paraId="52D6F52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4CDB64A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 :</w:t>
            </w:r>
            <w:r w:rsidR="00AE116F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Економија и менаџмент</w:t>
            </w:r>
          </w:p>
        </w:tc>
      </w:tr>
      <w:tr w:rsidR="002B0892" w:rsidRPr="00B22C57" w14:paraId="5BC9A46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886CFB" w14:textId="77777777" w:rsidR="002B0892" w:rsidRPr="00B22C57" w:rsidRDefault="002B0892" w:rsidP="0007548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74704D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75481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Операциона истраживања</w:t>
            </w:r>
          </w:p>
        </w:tc>
      </w:tr>
      <w:tr w:rsidR="002B0892" w:rsidRPr="00B22C57" w14:paraId="0034E1E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B53811" w14:textId="25346D1D" w:rsidR="002B0892" w:rsidRPr="00B22C57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Наставник/наставници:</w:t>
            </w:r>
            <w:r w:rsidR="0074704D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202F2B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075481" w:rsidRPr="00202F2B">
              <w:rPr>
                <w:rFonts w:ascii="Times New Roman" w:hAnsi="Times New Roman"/>
                <w:sz w:val="20"/>
                <w:szCs w:val="20"/>
                <w:lang w:val="sr-Cyrl-RS"/>
              </w:rPr>
              <w:t>Јелена Ј. Станковић</w:t>
            </w:r>
          </w:p>
        </w:tc>
      </w:tr>
      <w:tr w:rsidR="002B0892" w:rsidRPr="00B22C57" w14:paraId="1E42D3A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7CB532E" w14:textId="1FAF49D5" w:rsidR="002B0892" w:rsidRPr="00202F2B" w:rsidRDefault="002B0892" w:rsidP="00145F4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C00000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87628A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202F2B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</w:t>
            </w:r>
          </w:p>
        </w:tc>
      </w:tr>
      <w:tr w:rsidR="002B0892" w:rsidRPr="00B22C57" w14:paraId="0F7190E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4BE312F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AE116F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45F40" w:rsidRPr="00202F2B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B22C57" w14:paraId="75DFCAC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2D0F8A7" w14:textId="674AA7C8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  <w:r w:rsidR="00AE116F"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2B0892" w:rsidRPr="00B22C57" w14:paraId="54126AE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7283DB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35391EBC" w14:textId="77777777" w:rsidR="00145F40" w:rsidRPr="00145F40" w:rsidRDefault="00145F40" w:rsidP="00145F40">
            <w:pPr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</w:pPr>
            <w:r w:rsidRPr="00145F40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Оспособљавање студената за разумевање основних појмова, улоге и значаја операционих истраживања у економији и менаџменту. </w:t>
            </w:r>
          </w:p>
          <w:p w14:paraId="6B5CD249" w14:textId="77777777" w:rsidR="00145F40" w:rsidRPr="00145F40" w:rsidRDefault="00145F40" w:rsidP="00145F40">
            <w:pPr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</w:pPr>
            <w:r w:rsidRPr="00145F40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Развијање способности за идентификацију и формулисање економских и пословних проблема у облику математичких модела. </w:t>
            </w:r>
          </w:p>
          <w:p w14:paraId="62FC1901" w14:textId="77777777" w:rsidR="00145F40" w:rsidRPr="00145F40" w:rsidRDefault="00145F40" w:rsidP="00145F40">
            <w:pPr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</w:pPr>
            <w:r w:rsidRPr="00145F40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Овладавање основним методама оптимизације које се користе у операционим истраживањима. </w:t>
            </w:r>
          </w:p>
          <w:p w14:paraId="7C581726" w14:textId="77777777" w:rsidR="00145F40" w:rsidRPr="00145F40" w:rsidRDefault="00145F40" w:rsidP="00145F40">
            <w:pPr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</w:pPr>
            <w:r w:rsidRPr="00145F40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>Оспособљавање студената за примену метода линеарног програмирања, транспортних модела, проблема распоређивања, теорије игара, м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>режног планирања, модела залиха и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редова чекања. </w:t>
            </w:r>
          </w:p>
          <w:p w14:paraId="5A7CFA33" w14:textId="77777777" w:rsidR="00145F40" w:rsidRPr="00145F40" w:rsidRDefault="00145F40" w:rsidP="00145F40">
            <w:pPr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</w:pPr>
            <w:r w:rsidRPr="00145F40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</w:t>
            </w:r>
            <w:r w:rsidRPr="00145F40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Развијање способности за интерпретацију добијених резултата и њихову примену у доношењу економских и пословних одлука. </w:t>
            </w:r>
          </w:p>
          <w:p w14:paraId="079757DD" w14:textId="77777777" w:rsidR="002B0892" w:rsidRPr="00B22C57" w:rsidRDefault="00145F40" w:rsidP="00145F4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Symbol"/>
                <w:sz w:val="20"/>
                <w:szCs w:val="24"/>
                <w:lang w:val="sr-Cyrl-RS"/>
              </w:rPr>
              <w:t></w:t>
            </w:r>
            <w:r w:rsidRPr="00B22C57">
              <w:rPr>
                <w:rFonts w:ascii="Times New Roman" w:eastAsia="Times New Roman" w:hAnsi="Times New Roman"/>
                <w:sz w:val="20"/>
                <w:szCs w:val="24"/>
                <w:lang w:val="sr-Cyrl-RS"/>
              </w:rPr>
              <w:t xml:space="preserve">  Упознавање студената са могућностима примене софтверских алата у решавању проблема операционих истраживања.</w:t>
            </w:r>
          </w:p>
        </w:tc>
      </w:tr>
      <w:tr w:rsidR="002B0892" w:rsidRPr="00B22C57" w14:paraId="71096D4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19B69BE" w14:textId="77777777" w:rsidR="002B0892" w:rsidRPr="00B22C57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Исход предмета </w:t>
            </w:r>
          </w:p>
          <w:p w14:paraId="55C6DE57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Студенти ће бити оспособљени да:</w:t>
            </w:r>
          </w:p>
          <w:p w14:paraId="494C86AC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(И1) објасне основне појмове, улогу и значај операционих истраживања у економији и менаџменту;</w:t>
            </w:r>
          </w:p>
          <w:p w14:paraId="17D750E0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(И2) идентификују и структурирају економске проблеме погодне за моделовање методама операционих истраживања;</w:t>
            </w:r>
          </w:p>
          <w:p w14:paraId="3A46536E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(И3) формулишу моделе линеарног програмирања и интерпретирају њихова решења;</w:t>
            </w:r>
          </w:p>
          <w:p w14:paraId="36FB6353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(И4) примене simplex методу, дуалност и постоптималну анализу у решавању проблема линеарног програмирања;</w:t>
            </w:r>
          </w:p>
          <w:p w14:paraId="651E421D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(И5) решавају транспортне проблеме и проблеме распоређивања применом одговарајућих метода;</w:t>
            </w:r>
          </w:p>
          <w:p w14:paraId="54DB4001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(И6) анализирају ситуације конфликта интереса применом основних модела теорије игара;</w:t>
            </w:r>
          </w:p>
          <w:p w14:paraId="7A334EA9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(И7) примене методе мрежног планирања у анализи структуре, времена и трошкова реализације пројекта;</w:t>
            </w:r>
          </w:p>
          <w:p w14:paraId="1D5DA39B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(И8) примене основне моделе управљања залихама и редовима чекања у економским системима;</w:t>
            </w:r>
          </w:p>
          <w:p w14:paraId="2C5A2EAD" w14:textId="77777777" w:rsidR="00145F40" w:rsidRPr="00B22C57" w:rsidRDefault="00145F40" w:rsidP="00145F4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(И9) користе Excel и/или одговарајући софтвер за подршку методама операционих истраживања у решавању практичних проблема;</w:t>
            </w:r>
          </w:p>
          <w:p w14:paraId="1ABD739F" w14:textId="77777777" w:rsidR="002B0892" w:rsidRPr="00B22C57" w:rsidRDefault="00145F40" w:rsidP="00145F40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(И10) анализирају добијене резултате и формулишу препоруке за доношење пословних одлука на основу квантитативне анализе.</w:t>
            </w:r>
          </w:p>
        </w:tc>
      </w:tr>
      <w:tr w:rsidR="002B0892" w:rsidRPr="00B22C57" w14:paraId="5EB8645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1B1564B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5B484280" w14:textId="77777777" w:rsidR="00EA3249" w:rsidRPr="00B22C57" w:rsidRDefault="002B0892" w:rsidP="00EA324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7E2C1EBC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Увод у операциона истраживања: појам, предмет, развој и значај у економији и менаџменту.</w:t>
            </w:r>
          </w:p>
          <w:p w14:paraId="7DA40442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Фазе примене операционих истраживања и математичко моделовање економских проблема.</w:t>
            </w:r>
          </w:p>
          <w:p w14:paraId="184462D2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Линеарно програмирање: појам, претпоставке, структура и формулација модела.</w:t>
            </w:r>
          </w:p>
          <w:p w14:paraId="128FDC19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Графичка метода решавања проблема линеарног програмирања.</w:t>
            </w:r>
          </w:p>
          <w:p w14:paraId="33FB5B56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Симплекс метода.</w:t>
            </w:r>
          </w:p>
          <w:p w14:paraId="4CEBCB2E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Дуални проблем и економска интерпретација дуалности.</w:t>
            </w:r>
          </w:p>
          <w:p w14:paraId="0CDE94DB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Постоптимална анализа и анализа осетљивости.</w:t>
            </w:r>
          </w:p>
          <w:p w14:paraId="520153AC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Транспортни проблем.</w:t>
            </w:r>
          </w:p>
          <w:p w14:paraId="17F3DD94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Проблем распоређивања.</w:t>
            </w:r>
          </w:p>
          <w:p w14:paraId="0188466B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Теорија игара и њена примена у економском одлучивању.</w:t>
            </w:r>
          </w:p>
          <w:p w14:paraId="64022D91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Мрежно планирање: CPM и PERT метода.</w:t>
            </w:r>
          </w:p>
          <w:p w14:paraId="429B0472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Управљање залихама.</w:t>
            </w:r>
          </w:p>
          <w:p w14:paraId="50065684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Теорија редова чекања.</w:t>
            </w:r>
          </w:p>
          <w:p w14:paraId="1E31DC46" w14:textId="77777777" w:rsidR="00EA3249" w:rsidRPr="0022480B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Марковљеви процеси.</w:t>
            </w:r>
          </w:p>
          <w:p w14:paraId="79DC267E" w14:textId="77777777" w:rsidR="00EA3249" w:rsidRPr="00B22C57" w:rsidRDefault="00EA3249" w:rsidP="0022480B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Динамичко програмирање и могућности примене у економији</w:t>
            </w:r>
            <w:r w:rsidRPr="00B22C57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.</w:t>
            </w:r>
          </w:p>
          <w:p w14:paraId="0DBDB167" w14:textId="77777777" w:rsidR="00EA3249" w:rsidRPr="00B22C57" w:rsidRDefault="00EA3249" w:rsidP="00EA3249">
            <w:pPr>
              <w:tabs>
                <w:tab w:val="left" w:pos="142"/>
              </w:tabs>
              <w:spacing w:before="120" w:after="120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  <w:t>Практична настава</w:t>
            </w:r>
          </w:p>
          <w:p w14:paraId="414B792F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Формулисање модела линеарног програмирања на примерима из економске праксе.</w:t>
            </w:r>
          </w:p>
          <w:p w14:paraId="0774E5D5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Решавање задатака графичком и симплекс методом.</w:t>
            </w:r>
          </w:p>
          <w:p w14:paraId="2AA1C31E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Анализа дуалних решења и постоптимална анализа.</w:t>
            </w:r>
          </w:p>
          <w:p w14:paraId="1AC72C38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Решавање транспортног проблема и проблема распоређивања.</w:t>
            </w:r>
          </w:p>
          <w:p w14:paraId="65F81D69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Примена теорије игара на једноставне пословне ситуације.</w:t>
            </w:r>
          </w:p>
          <w:p w14:paraId="7A8D2067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Израда мрежних дијаграма и анализа трајања пројекта.</w:t>
            </w:r>
          </w:p>
          <w:p w14:paraId="132118C4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Примена модела управљања залихама, редова чекања и Марковљевих процеса.</w:t>
            </w:r>
          </w:p>
          <w:p w14:paraId="77BFC8BA" w14:textId="77777777" w:rsidR="00EA3249" w:rsidRPr="00B22C57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Решавање задатака у Excel-у и/или одговарајућем софтверском пакету.</w:t>
            </w:r>
          </w:p>
          <w:p w14:paraId="13848A40" w14:textId="77777777" w:rsidR="00EA3249" w:rsidRPr="0022480B" w:rsidRDefault="00EA3249" w:rsidP="0022480B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420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22480B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lastRenderedPageBreak/>
              <w:t>Анализа студија случаја и интерпретација резултата за потребе одлучивања.</w:t>
            </w:r>
          </w:p>
        </w:tc>
      </w:tr>
      <w:tr w:rsidR="002B0892" w:rsidRPr="00B22C57" w14:paraId="4E54D02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2EDFBBA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Литература </w:t>
            </w:r>
          </w:p>
          <w:p w14:paraId="5EDEE928" w14:textId="77777777" w:rsidR="008A7259" w:rsidRPr="00B22C57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Обавезна: </w:t>
            </w:r>
          </w:p>
          <w:p w14:paraId="51CFB409" w14:textId="77777777" w:rsidR="0022480B" w:rsidRPr="0022480B" w:rsidRDefault="0022480B" w:rsidP="0022480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80B">
              <w:rPr>
                <w:color w:val="000000"/>
                <w:sz w:val="20"/>
                <w:szCs w:val="20"/>
              </w:rPr>
              <w:t>Бацковић, М., Вулета, Ј., &amp; Поповић, З. (2018). </w:t>
            </w:r>
            <w:r w:rsidRPr="0022480B">
              <w:rPr>
                <w:rStyle w:val="Emphasis"/>
                <w:color w:val="000000"/>
                <w:sz w:val="20"/>
                <w:szCs w:val="20"/>
              </w:rPr>
              <w:t>Економско-математички методи и модели</w:t>
            </w:r>
            <w:r w:rsidRPr="0022480B">
              <w:rPr>
                <w:color w:val="000000"/>
                <w:sz w:val="20"/>
                <w:szCs w:val="20"/>
              </w:rPr>
              <w:t>. Економски факултет Универзитета у Београду.</w:t>
            </w:r>
          </w:p>
          <w:p w14:paraId="283AAA71" w14:textId="77777777" w:rsidR="0022480B" w:rsidRPr="0022480B" w:rsidRDefault="0022480B" w:rsidP="0022480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80B">
              <w:rPr>
                <w:color w:val="000000"/>
                <w:sz w:val="20"/>
                <w:szCs w:val="20"/>
              </w:rPr>
              <w:t>Бацковић, М., Поповић, З., &amp; Стаменковић, М. (2018). </w:t>
            </w:r>
            <w:r w:rsidRPr="0022480B">
              <w:rPr>
                <w:rStyle w:val="Emphasis"/>
                <w:color w:val="000000"/>
                <w:sz w:val="20"/>
                <w:szCs w:val="20"/>
              </w:rPr>
              <w:t>Економско-математички методи и модели: Збирка решених проблема</w:t>
            </w:r>
            <w:r w:rsidRPr="0022480B">
              <w:rPr>
                <w:color w:val="000000"/>
                <w:sz w:val="20"/>
                <w:szCs w:val="20"/>
              </w:rPr>
              <w:t>. Економски факултет Универзитета у Београду.</w:t>
            </w:r>
          </w:p>
          <w:p w14:paraId="719FEFAD" w14:textId="77777777" w:rsidR="00EA3249" w:rsidRPr="00B22C57" w:rsidRDefault="00EA3249" w:rsidP="00EA3249">
            <w:pPr>
              <w:tabs>
                <w:tab w:val="left" w:pos="567"/>
              </w:tabs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Допунска литература:</w:t>
            </w:r>
          </w:p>
          <w:p w14:paraId="1FBAB51D" w14:textId="77777777" w:rsidR="00EA3249" w:rsidRPr="00B22C57" w:rsidRDefault="00EA3249" w:rsidP="00EA324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Taha, H. A. Operations Research: An Introduction. 11th ed. Pearson, 2022/2023.</w:t>
            </w:r>
          </w:p>
          <w:p w14:paraId="45CC6BEA" w14:textId="145CE38A" w:rsidR="002B0892" w:rsidRPr="00B22C57" w:rsidRDefault="00EA3249" w:rsidP="002248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Hillier, F. S., Lieberman, G. J. Introduction to Operations Research. McGraw Hill, 2024 </w:t>
            </w:r>
          </w:p>
        </w:tc>
      </w:tr>
      <w:tr w:rsidR="002B0892" w:rsidRPr="00B22C57" w14:paraId="5D2A12DA" w14:textId="77777777" w:rsidTr="00202F5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6C1D0A4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Број часова </w:t>
            </w:r>
            <w:r w:rsidRPr="00B22C5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46DFC11" w14:textId="6FD8ABE9" w:rsidR="002B0892" w:rsidRPr="00B22C57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6A79D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4F381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A6C05DF" w14:textId="66200C72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6A79D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4F3819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B22C57" w14:paraId="2145BAC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222230B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62A71B69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(М1) Предавања – систематско излагање теоријских концепата, модела и метода операционих истраживања;</w:t>
            </w:r>
          </w:p>
          <w:p w14:paraId="3FD370BF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(М2) Интерактивна настава и дискусија – анализа економских проблема и могућности њихове квантитативне формализације;</w:t>
            </w:r>
          </w:p>
          <w:p w14:paraId="2D9934EA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(М3) Аудиторне и рачунске вежбе – решавање нумеричких задатака и интерпретација резултата;</w:t>
            </w:r>
          </w:p>
          <w:p w14:paraId="698FD391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(М4) Софтверске вежбе – примена Excel-а и специјализованих софтверских пакета за решавање оптимизационих проблема;</w:t>
            </w:r>
          </w:p>
          <w:p w14:paraId="4DB4445B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(М5) Студије случаја – анализа конкретних економских и пословних проблема применом метода операционих истраживања;</w:t>
            </w:r>
          </w:p>
          <w:p w14:paraId="17AF395E" w14:textId="77777777" w:rsidR="00AA57FC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(М6) Самостални и/или тимски рад – израда задатака, модела и семинарских радова;</w:t>
            </w:r>
          </w:p>
          <w:p w14:paraId="38388A9D" w14:textId="77777777" w:rsidR="00D93496" w:rsidRPr="00B22C57" w:rsidRDefault="00AA57FC" w:rsidP="00AA57FC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(М7) Презентације и дискусија резултата – образлагање модела, резултата и препорука за одлучивање.</w:t>
            </w:r>
          </w:p>
          <w:p w14:paraId="6C2A7D1A" w14:textId="77777777" w:rsidR="00AA57FC" w:rsidRPr="00B22C57" w:rsidRDefault="00AA57FC" w:rsidP="00AA57FC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350E4702" w14:textId="77777777" w:rsidR="00D93496" w:rsidRPr="00B22C57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RS"/>
              </w:rPr>
            </w:pPr>
            <w:r w:rsidRPr="00B22C57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R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:rsidRPr="00B22C57" w14:paraId="499DCEC9" w14:textId="77777777" w:rsidTr="00B8558B">
              <w:tc>
                <w:tcPr>
                  <w:tcW w:w="1271" w:type="dxa"/>
                </w:tcPr>
                <w:p w14:paraId="7FC6D53D" w14:textId="77777777" w:rsidR="00D93496" w:rsidRPr="00B22C57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09EF8A3D" w14:textId="77777777" w:rsidR="00D93496" w:rsidRPr="00B22C57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4596EA0D" w14:textId="77777777" w:rsidR="00D93496" w:rsidRPr="00B22C57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Начин оцењивања</w:t>
                  </w:r>
                </w:p>
              </w:tc>
            </w:tr>
            <w:tr w:rsidR="00B22C57" w:rsidRPr="00B22C57" w14:paraId="6628685E" w14:textId="77777777" w:rsidTr="00B8558B">
              <w:tc>
                <w:tcPr>
                  <w:tcW w:w="1271" w:type="dxa"/>
                </w:tcPr>
                <w:p w14:paraId="4612DB99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5C7F499B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1A37B506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Начин оцењивања</w:t>
                  </w:r>
                </w:p>
              </w:tc>
            </w:tr>
            <w:tr w:rsidR="00B22C57" w:rsidRPr="00B22C57" w14:paraId="69B9DE61" w14:textId="77777777" w:rsidTr="00B8558B">
              <w:tc>
                <w:tcPr>
                  <w:tcW w:w="1271" w:type="dxa"/>
                </w:tcPr>
                <w:p w14:paraId="3738B90A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161F74C6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М2</w:t>
                  </w:r>
                </w:p>
              </w:tc>
              <w:tc>
                <w:tcPr>
                  <w:tcW w:w="6095" w:type="dxa"/>
                </w:tcPr>
                <w:p w14:paraId="4FCF95FD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активности на часу</w:t>
                  </w:r>
                </w:p>
              </w:tc>
            </w:tr>
            <w:tr w:rsidR="00B22C57" w:rsidRPr="00B22C57" w14:paraId="00B9CD16" w14:textId="77777777" w:rsidTr="00B8558B">
              <w:tc>
                <w:tcPr>
                  <w:tcW w:w="1271" w:type="dxa"/>
                </w:tcPr>
                <w:p w14:paraId="1A95166B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6489BEEA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М2, М5</w:t>
                  </w:r>
                </w:p>
              </w:tc>
              <w:tc>
                <w:tcPr>
                  <w:tcW w:w="6095" w:type="dxa"/>
                </w:tcPr>
                <w:p w14:paraId="136E121E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активности на часу</w:t>
                  </w:r>
                </w:p>
              </w:tc>
            </w:tr>
            <w:tr w:rsidR="00B22C57" w:rsidRPr="00B22C57" w14:paraId="76980071" w14:textId="77777777" w:rsidTr="00B8558B">
              <w:tc>
                <w:tcPr>
                  <w:tcW w:w="1271" w:type="dxa"/>
                </w:tcPr>
                <w:p w14:paraId="72FD83B4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02B291DF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М3, М4</w:t>
                  </w:r>
                </w:p>
              </w:tc>
              <w:tc>
                <w:tcPr>
                  <w:tcW w:w="6095" w:type="dxa"/>
                </w:tcPr>
                <w:p w14:paraId="1792D23C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B22C57" w:rsidRPr="00B22C57" w14:paraId="4EACAB56" w14:textId="77777777" w:rsidTr="00B8558B">
              <w:tc>
                <w:tcPr>
                  <w:tcW w:w="1271" w:type="dxa"/>
                </w:tcPr>
                <w:p w14:paraId="4055EC2E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3B5287BD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М3, М4</w:t>
                  </w:r>
                </w:p>
              </w:tc>
              <w:tc>
                <w:tcPr>
                  <w:tcW w:w="6095" w:type="dxa"/>
                </w:tcPr>
                <w:p w14:paraId="682E2E22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B22C57" w:rsidRPr="00B22C57" w14:paraId="1FF8AB34" w14:textId="77777777" w:rsidTr="00B8558B">
              <w:tc>
                <w:tcPr>
                  <w:tcW w:w="1271" w:type="dxa"/>
                </w:tcPr>
                <w:p w14:paraId="5135EC0A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1CAD27C2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М3, М4, М5</w:t>
                  </w:r>
                </w:p>
              </w:tc>
              <w:tc>
                <w:tcPr>
                  <w:tcW w:w="6095" w:type="dxa"/>
                </w:tcPr>
                <w:p w14:paraId="39DAF513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B22C57" w:rsidRPr="00B22C57" w14:paraId="7DD096BF" w14:textId="77777777" w:rsidTr="00B8558B">
              <w:tc>
                <w:tcPr>
                  <w:tcW w:w="1271" w:type="dxa"/>
                </w:tcPr>
                <w:p w14:paraId="21CCA071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4233CB85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58137732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активности на часу, семинарски рад</w:t>
                  </w:r>
                </w:p>
              </w:tc>
            </w:tr>
            <w:tr w:rsidR="00B22C57" w:rsidRPr="00B22C57" w14:paraId="06CBC9F8" w14:textId="77777777" w:rsidTr="00B8558B">
              <w:tc>
                <w:tcPr>
                  <w:tcW w:w="1271" w:type="dxa"/>
                </w:tcPr>
                <w:p w14:paraId="46341892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579F6431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М3, М4, М5</w:t>
                  </w:r>
                </w:p>
              </w:tc>
              <w:tc>
                <w:tcPr>
                  <w:tcW w:w="6095" w:type="dxa"/>
                </w:tcPr>
                <w:p w14:paraId="18D38CC3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практична настава, семинарски рад</w:t>
                  </w:r>
                </w:p>
              </w:tc>
            </w:tr>
            <w:tr w:rsidR="00B22C57" w:rsidRPr="00B22C57" w14:paraId="06BDF1F3" w14:textId="77777777" w:rsidTr="00B8558B">
              <w:tc>
                <w:tcPr>
                  <w:tcW w:w="1271" w:type="dxa"/>
                </w:tcPr>
                <w:p w14:paraId="530FDA40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2234BB11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М1, М3, М4, М5</w:t>
                  </w:r>
                </w:p>
              </w:tc>
              <w:tc>
                <w:tcPr>
                  <w:tcW w:w="6095" w:type="dxa"/>
                </w:tcPr>
                <w:p w14:paraId="5BF951A4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B22C57" w:rsidRPr="00B22C57" w14:paraId="305CD6EB" w14:textId="77777777" w:rsidTr="00B8558B">
              <w:tc>
                <w:tcPr>
                  <w:tcW w:w="1271" w:type="dxa"/>
                </w:tcPr>
                <w:p w14:paraId="3FF7A3EF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1A58EB8E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М4, М5, М6</w:t>
                  </w:r>
                </w:p>
              </w:tc>
              <w:tc>
                <w:tcPr>
                  <w:tcW w:w="6095" w:type="dxa"/>
                </w:tcPr>
                <w:p w14:paraId="6051775B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Практична настава, семинарски рад</w:t>
                  </w:r>
                </w:p>
              </w:tc>
            </w:tr>
            <w:tr w:rsidR="00B22C57" w:rsidRPr="00B22C57" w14:paraId="21E3261C" w14:textId="77777777" w:rsidTr="00B8558B">
              <w:tc>
                <w:tcPr>
                  <w:tcW w:w="1271" w:type="dxa"/>
                </w:tcPr>
                <w:p w14:paraId="74ADCEAF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4ADEFD32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М2, М5, М6, М7</w:t>
                  </w:r>
                </w:p>
              </w:tc>
              <w:tc>
                <w:tcPr>
                  <w:tcW w:w="6095" w:type="dxa"/>
                </w:tcPr>
                <w:p w14:paraId="67A4371C" w14:textId="77777777" w:rsidR="00B22C57" w:rsidRPr="00B22C57" w:rsidRDefault="00B22C57" w:rsidP="00B22C57">
                  <w:pPr>
                    <w:rPr>
                      <w:rFonts w:ascii="Times New Roman" w:hAnsi="Times New Roman"/>
                      <w:lang w:val="sr-Cyrl-RS"/>
                    </w:rPr>
                  </w:pPr>
                  <w:r w:rsidRPr="00B22C57">
                    <w:rPr>
                      <w:rFonts w:ascii="Times New Roman" w:hAnsi="Times New Roman"/>
                      <w:lang w:val="sr-Cyrl-RS"/>
                    </w:rPr>
                    <w:t>Завршни испит, семинарски рад, активности на часу</w:t>
                  </w:r>
                </w:p>
              </w:tc>
            </w:tr>
          </w:tbl>
          <w:p w14:paraId="1BA4EDDB" w14:textId="77777777" w:rsidR="00D93496" w:rsidRPr="00B22C57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2B0892" w:rsidRPr="00B22C57" w14:paraId="5A801CF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1C5F49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Оцена  знања (максимални број поена 100)</w:t>
            </w:r>
          </w:p>
        </w:tc>
      </w:tr>
      <w:tr w:rsidR="002B0892" w:rsidRPr="00B22C57" w14:paraId="2EF0C2A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FE3A7A2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7603B7D" w14:textId="1BB09381" w:rsidR="002B0892" w:rsidRPr="00B22C57" w:rsidRDefault="002B0892" w:rsidP="0022480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61D6E24E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BB4B783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2B0892" w:rsidRPr="00B22C57" w14:paraId="4829285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56864FF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70F76CCA" w14:textId="77777777" w:rsidR="002B0892" w:rsidRPr="00B22C57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5F157FA3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6CE6C9A" w14:textId="77777777" w:rsidR="002B0892" w:rsidRPr="00B22C57" w:rsidRDefault="000152C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0*</w:t>
            </w:r>
          </w:p>
        </w:tc>
      </w:tr>
      <w:tr w:rsidR="002B0892" w:rsidRPr="00B22C57" w14:paraId="52BB1C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DFE3825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CBCE4C4" w14:textId="77777777" w:rsidR="002B0892" w:rsidRPr="00B22C57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</w:t>
            </w:r>
            <w:r w:rsidR="004748D9"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05A120D4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</w:t>
            </w:r>
            <w:r w:rsidR="005778EB"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т</w:t>
            </w:r>
          </w:p>
        </w:tc>
        <w:tc>
          <w:tcPr>
            <w:tcW w:w="650" w:type="pct"/>
            <w:vAlign w:val="center"/>
          </w:tcPr>
          <w:p w14:paraId="11750E87" w14:textId="77777777" w:rsidR="002B0892" w:rsidRPr="00B22C57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50</w:t>
            </w:r>
          </w:p>
        </w:tc>
      </w:tr>
      <w:tr w:rsidR="002B0892" w:rsidRPr="00B22C57" w14:paraId="221D61E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F46CA58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9CD7B19" w14:textId="77777777" w:rsidR="002B0892" w:rsidRPr="00B22C57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3</w:t>
            </w:r>
            <w:r w:rsidR="008C2173"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0</w:t>
            </w:r>
            <w:r w:rsidR="008C19B6"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(2x15)</w:t>
            </w:r>
          </w:p>
        </w:tc>
        <w:tc>
          <w:tcPr>
            <w:tcW w:w="1683" w:type="pct"/>
            <w:gridSpan w:val="2"/>
            <w:vAlign w:val="center"/>
          </w:tcPr>
          <w:p w14:paraId="2AF81B91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0B4646F8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2B0892" w:rsidRPr="00B22C57" w14:paraId="2C40054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C418B2C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sz w:val="20"/>
                <w:szCs w:val="20"/>
                <w:lang w:val="sr-Cyrl-R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5984EFEC" w14:textId="77777777" w:rsidR="002B0892" w:rsidRPr="00B22C57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B22C57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5BF521E0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662172DA" w14:textId="77777777" w:rsidR="002B0892" w:rsidRPr="00B22C5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</w:tbl>
    <w:p w14:paraId="3BE8B978" w14:textId="77777777" w:rsidR="00D8586A" w:rsidRPr="00B22C57" w:rsidRDefault="00D8586A">
      <w:pPr>
        <w:rPr>
          <w:lang w:val="sr-Cyrl-RS"/>
        </w:rPr>
      </w:pPr>
    </w:p>
    <w:sectPr w:rsidR="00D8586A" w:rsidRPr="00B22C57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36B7F"/>
    <w:multiLevelType w:val="hybridMultilevel"/>
    <w:tmpl w:val="6284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C1FD6"/>
    <w:multiLevelType w:val="hybridMultilevel"/>
    <w:tmpl w:val="BF026708"/>
    <w:lvl w:ilvl="0" w:tplc="04C8E61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01C7F"/>
    <w:multiLevelType w:val="hybridMultilevel"/>
    <w:tmpl w:val="B1F46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152CF"/>
    <w:rsid w:val="000369AA"/>
    <w:rsid w:val="00075481"/>
    <w:rsid w:val="000B45AC"/>
    <w:rsid w:val="000E5678"/>
    <w:rsid w:val="00122750"/>
    <w:rsid w:val="00145F40"/>
    <w:rsid w:val="00163470"/>
    <w:rsid w:val="001918BC"/>
    <w:rsid w:val="001B6B93"/>
    <w:rsid w:val="001E6F97"/>
    <w:rsid w:val="001F0216"/>
    <w:rsid w:val="00202F2B"/>
    <w:rsid w:val="00202F59"/>
    <w:rsid w:val="002033D7"/>
    <w:rsid w:val="0022480B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629FD"/>
    <w:rsid w:val="004748D9"/>
    <w:rsid w:val="004B7D93"/>
    <w:rsid w:val="004F3819"/>
    <w:rsid w:val="0050623A"/>
    <w:rsid w:val="00521B65"/>
    <w:rsid w:val="00545202"/>
    <w:rsid w:val="00551AD5"/>
    <w:rsid w:val="0055263F"/>
    <w:rsid w:val="005778EB"/>
    <w:rsid w:val="00595F1F"/>
    <w:rsid w:val="005B1103"/>
    <w:rsid w:val="00617C24"/>
    <w:rsid w:val="00673D39"/>
    <w:rsid w:val="00677E9F"/>
    <w:rsid w:val="00684003"/>
    <w:rsid w:val="00692141"/>
    <w:rsid w:val="006A77F9"/>
    <w:rsid w:val="006A79D7"/>
    <w:rsid w:val="0074704D"/>
    <w:rsid w:val="0078458C"/>
    <w:rsid w:val="007947CE"/>
    <w:rsid w:val="007A4520"/>
    <w:rsid w:val="007C4E07"/>
    <w:rsid w:val="007F62AB"/>
    <w:rsid w:val="0087628A"/>
    <w:rsid w:val="008A7259"/>
    <w:rsid w:val="008B7D3A"/>
    <w:rsid w:val="008C19B6"/>
    <w:rsid w:val="008C2173"/>
    <w:rsid w:val="008E2714"/>
    <w:rsid w:val="008F633D"/>
    <w:rsid w:val="00907317"/>
    <w:rsid w:val="0098448B"/>
    <w:rsid w:val="009906D5"/>
    <w:rsid w:val="00A17238"/>
    <w:rsid w:val="00A93C8C"/>
    <w:rsid w:val="00AA57FC"/>
    <w:rsid w:val="00AD0CFC"/>
    <w:rsid w:val="00AD3298"/>
    <w:rsid w:val="00AE116F"/>
    <w:rsid w:val="00B059B2"/>
    <w:rsid w:val="00B22C57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8586A"/>
    <w:rsid w:val="00D93496"/>
    <w:rsid w:val="00DE5784"/>
    <w:rsid w:val="00E85CE8"/>
    <w:rsid w:val="00E9282C"/>
    <w:rsid w:val="00EA3249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F0A3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2480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48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5</cp:revision>
  <dcterms:created xsi:type="dcterms:W3CDTF">2026-03-30T13:30:00Z</dcterms:created>
  <dcterms:modified xsi:type="dcterms:W3CDTF">2026-06-03T08:48:00Z</dcterms:modified>
</cp:coreProperties>
</file>